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BAF13" w14:textId="441ACC66" w:rsidR="004E369D" w:rsidRDefault="004E369D" w:rsidP="004E3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S5-2465</w:t>
      </w:r>
      <w:r>
        <w:rPr>
          <w:b/>
          <w:i/>
          <w:noProof/>
          <w:sz w:val="28"/>
        </w:rPr>
        <w:t>68</w:t>
      </w:r>
      <w:r>
        <w:rPr>
          <w:b/>
          <w:i/>
          <w:noProof/>
          <w:sz w:val="28"/>
        </w:rPr>
        <w:fldChar w:fldCharType="end"/>
      </w:r>
    </w:p>
    <w:p w14:paraId="0F485375" w14:textId="77777777" w:rsidR="004E369D" w:rsidRPr="00125265" w:rsidRDefault="004E369D" w:rsidP="004E36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2BC1B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25FE5" w:rsidRPr="00A25FE5">
        <w:rPr>
          <w:rFonts w:ascii="Arial" w:hAnsi="Arial" w:cs="Arial"/>
          <w:b/>
          <w:sz w:val="22"/>
          <w:szCs w:val="22"/>
        </w:rPr>
        <w:t xml:space="preserve">Reply to </w:t>
      </w:r>
      <w:r w:rsidR="00A25FE5">
        <w:rPr>
          <w:rFonts w:ascii="Arial" w:hAnsi="Arial" w:cs="Arial"/>
          <w:b/>
          <w:sz w:val="22"/>
          <w:szCs w:val="22"/>
        </w:rPr>
        <w:t>RAN2</w:t>
      </w:r>
      <w:r w:rsidR="00A25FE5" w:rsidRPr="00A25FE5">
        <w:rPr>
          <w:rFonts w:ascii="Arial" w:hAnsi="Arial" w:cs="Arial"/>
          <w:b/>
          <w:sz w:val="22"/>
          <w:szCs w:val="22"/>
        </w:rPr>
        <w:t xml:space="preserve"> LS on Number of UEs in RRC_INACTIVE state with data transmission</w:t>
      </w:r>
    </w:p>
    <w:p w14:paraId="48419698" w14:textId="0F3AA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60DC" w:rsidRPr="004C60DC">
        <w:rPr>
          <w:rFonts w:ascii="Arial" w:hAnsi="Arial" w:cs="Arial"/>
          <w:b/>
          <w:bCs/>
          <w:sz w:val="22"/>
          <w:szCs w:val="22"/>
        </w:rPr>
        <w:t>R2-2409280</w:t>
      </w:r>
    </w:p>
    <w:p w14:paraId="173B2E7F" w14:textId="24A0C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C85E65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1F272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DF9" w:rsidRPr="00445DF9">
        <w:rPr>
          <w:rFonts w:ascii="Arial" w:hAnsi="Arial" w:cs="Arial"/>
          <w:b/>
          <w:bCs/>
          <w:sz w:val="22"/>
          <w:szCs w:val="22"/>
        </w:rPr>
        <w:t>PM_KPI_5G_Ph4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A56E4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06B88A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768506E" w14:textId="46ECE1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465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33426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8B62A2D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463EF8">
        <w:rPr>
          <w:rFonts w:ascii="Arial" w:hAnsi="Arial" w:cs="Arial" w:hint="eastAsia"/>
          <w:bCs/>
          <w:lang w:eastAsia="zh-CN"/>
        </w:rPr>
        <w:t xml:space="preserve"> --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1FB4E8A" w14:textId="5DC4488C" w:rsidR="001D3F1C" w:rsidRDefault="004925FE" w:rsidP="001642F4">
      <w:pPr>
        <w:rPr>
          <w:lang w:val="en-CA" w:eastAsia="zh-CN"/>
        </w:rPr>
      </w:pPr>
      <w:bookmarkStart w:id="7" w:name="_Hlk175179351"/>
      <w:r w:rsidRPr="004925FE">
        <w:rPr>
          <w:lang w:val="en-CA" w:eastAsia="zh-CN"/>
        </w:rPr>
        <w:t xml:space="preserve">SA5 thanks RAN2 for providing further information on SDT </w:t>
      </w:r>
      <w:r w:rsidR="00E13F9E">
        <w:rPr>
          <w:rFonts w:hint="eastAsia"/>
          <w:lang w:val="en-CA" w:eastAsia="zh-CN"/>
        </w:rPr>
        <w:t>procedure</w:t>
      </w:r>
      <w:r w:rsidRPr="004925FE">
        <w:rPr>
          <w:lang w:val="en-CA" w:eastAsia="zh-CN"/>
        </w:rPr>
        <w:t xml:space="preserve"> and confirms</w:t>
      </w:r>
      <w:r>
        <w:rPr>
          <w:lang w:val="en-CA" w:eastAsia="zh-CN"/>
        </w:rPr>
        <w:t xml:space="preserve"> </w:t>
      </w:r>
      <w:r w:rsidRPr="004925FE">
        <w:rPr>
          <w:lang w:val="en-CA" w:eastAsia="zh-CN"/>
        </w:rPr>
        <w:t>the network knows the number of UEs in RRC_INACTIVE state in a cell with an ongoing SDT session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4925FE">
        <w:rPr>
          <w:lang w:val="en-CA" w:eastAsia="zh-CN"/>
        </w:rPr>
        <w:t>SA5 would like RAN2 to specify L2 metrics</w:t>
      </w:r>
      <w:r w:rsidR="00DA0946">
        <w:rPr>
          <w:lang w:val="en-CA" w:eastAsia="zh-CN"/>
        </w:rPr>
        <w:t xml:space="preserve"> that are</w:t>
      </w:r>
      <w:r w:rsidRPr="004925FE">
        <w:rPr>
          <w:lang w:val="en-CA" w:eastAsia="zh-CN"/>
        </w:rPr>
        <w:t xml:space="preserve"> similar to the 'Number of active UEs in RRC_CONNECTED'</w:t>
      </w:r>
      <w:r w:rsidR="00522ED5" w:rsidRPr="00522ED5">
        <w:t xml:space="preserve"> </w:t>
      </w:r>
      <w:r w:rsidR="00522ED5" w:rsidRPr="00522ED5">
        <w:rPr>
          <w:lang w:val="en-CA" w:eastAsia="zh-CN"/>
        </w:rPr>
        <w:t>(</w:t>
      </w:r>
      <w:r w:rsidR="00726822" w:rsidRPr="00726822">
        <w:rPr>
          <w:lang w:val="en-CA" w:eastAsia="zh-CN"/>
        </w:rPr>
        <w:t>number of active UEs</w:t>
      </w:r>
      <w:r w:rsidR="00726822">
        <w:rPr>
          <w:lang w:val="en-CA" w:eastAsia="zh-CN"/>
        </w:rPr>
        <w:t>, averaged</w:t>
      </w:r>
      <w:r w:rsidR="00726822" w:rsidRPr="00726822">
        <w:rPr>
          <w:lang w:val="en-CA" w:eastAsia="zh-CN"/>
        </w:rPr>
        <w:t xml:space="preserve"> during the time period</w:t>
      </w:r>
      <w:r w:rsidR="00E13F9E">
        <w:rPr>
          <w:lang w:val="en-CA" w:eastAsia="zh-CN"/>
        </w:rPr>
        <w:t xml:space="preserve"> </w:t>
      </w:r>
      <w:r w:rsidR="00E13F9E">
        <w:rPr>
          <w:rFonts w:hint="eastAsia"/>
          <w:lang w:val="en-CA" w:eastAsia="zh-CN"/>
        </w:rPr>
        <w:t>T</w:t>
      </w:r>
      <w:r w:rsidR="00726822">
        <w:rPr>
          <w:lang w:val="en-CA" w:eastAsia="zh-CN"/>
        </w:rPr>
        <w:t>)</w:t>
      </w:r>
      <w:r w:rsidR="00E13F9E">
        <w:rPr>
          <w:lang w:val="en-CA" w:eastAsia="zh-CN"/>
        </w:rPr>
        <w:t xml:space="preserve"> </w:t>
      </w:r>
      <w:r w:rsidRPr="004925FE">
        <w:rPr>
          <w:lang w:val="en-CA" w:eastAsia="zh-CN"/>
        </w:rPr>
        <w:t>in clause 4.2.1.3 of TS 38.314.</w:t>
      </w:r>
      <w:r w:rsidRPr="004925FE">
        <w:t xml:space="preserve"> </w:t>
      </w:r>
      <w:r w:rsidR="00526409">
        <w:t>That is</w:t>
      </w:r>
      <w:r w:rsidR="008A7FC8">
        <w:t>,</w:t>
      </w:r>
      <w:r w:rsidR="00526409">
        <w:t xml:space="preserve"> </w:t>
      </w:r>
      <w:r w:rsidR="00526409">
        <w:rPr>
          <w:rFonts w:hint="eastAsia"/>
          <w:lang w:val="en-CA"/>
        </w:rPr>
        <w:t xml:space="preserve">SA5 would like to monitor number of UEs </w:t>
      </w:r>
      <w:r w:rsidR="008A7FC8">
        <w:rPr>
          <w:lang w:val="en-CA"/>
        </w:rPr>
        <w:t xml:space="preserve">in a cell </w:t>
      </w:r>
      <w:r w:rsidR="00526409">
        <w:rPr>
          <w:rFonts w:hint="eastAsia"/>
          <w:lang w:val="en-CA"/>
        </w:rPr>
        <w:t xml:space="preserve">for which there is data transmission </w:t>
      </w:r>
      <w:r w:rsidR="00526409">
        <w:rPr>
          <w:rFonts w:hint="eastAsia"/>
        </w:rPr>
        <w:t>for DRBs</w:t>
      </w:r>
      <w:r w:rsidR="00526409">
        <w:rPr>
          <w:rFonts w:hint="eastAsia"/>
          <w:lang w:val="en-CA"/>
        </w:rPr>
        <w:t xml:space="preserve"> in </w:t>
      </w:r>
      <w:bookmarkStart w:id="8" w:name="_Hlk181361272"/>
      <w:r w:rsidR="00526409">
        <w:rPr>
          <w:rFonts w:hint="eastAsia"/>
          <w:lang w:val="en-CA"/>
        </w:rPr>
        <w:t>RRC_INACTIVE</w:t>
      </w:r>
      <w:bookmarkEnd w:id="8"/>
      <w:r w:rsidR="00891520">
        <w:rPr>
          <w:lang w:val="en-CA" w:eastAsia="zh-CN"/>
        </w:rPr>
        <w:t>, even that</w:t>
      </w:r>
      <w:r w:rsidR="005F2E7D">
        <w:rPr>
          <w:lang w:val="en-CA" w:eastAsia="zh-CN"/>
        </w:rPr>
        <w:t xml:space="preserve"> </w:t>
      </w:r>
      <w:r w:rsidR="005F2E7D" w:rsidRPr="00A25FE5">
        <w:rPr>
          <w:lang w:val="en-CA" w:eastAsia="zh-CN"/>
        </w:rPr>
        <w:t>the SDT process may occasionally not be completed successfully</w:t>
      </w:r>
      <w:r w:rsidR="00891520">
        <w:rPr>
          <w:lang w:val="en-CA" w:eastAsia="zh-CN"/>
        </w:rPr>
        <w:t xml:space="preserve">. </w:t>
      </w:r>
      <w:r w:rsidR="00DC1E56" w:rsidRPr="00DC1E56">
        <w:rPr>
          <w:lang w:val="en-CA" w:eastAsia="zh-CN"/>
        </w:rPr>
        <w:t xml:space="preserve">One of the use case for this measurement is to reduce the bias in estimating cell congestion as industry currently usually uses the number of UEs </w:t>
      </w:r>
      <w:r w:rsidR="00DC1E56">
        <w:rPr>
          <w:lang w:val="en-CA" w:eastAsia="zh-CN"/>
        </w:rPr>
        <w:t xml:space="preserve">with data </w:t>
      </w:r>
      <w:r w:rsidR="00DC1E56" w:rsidRPr="00DC1E56">
        <w:rPr>
          <w:lang w:val="en-CA" w:eastAsia="zh-CN"/>
        </w:rPr>
        <w:t xml:space="preserve">transmitting to </w:t>
      </w:r>
      <w:r w:rsidR="00DC1E56">
        <w:rPr>
          <w:lang w:val="en-CA" w:eastAsia="zh-CN"/>
        </w:rPr>
        <w:t>estimate</w:t>
      </w:r>
      <w:r w:rsidR="00DC1E56" w:rsidRPr="00DC1E56">
        <w:rPr>
          <w:lang w:val="en-CA" w:eastAsia="zh-CN"/>
        </w:rPr>
        <w:t xml:space="preserve"> cell congestion, and differentiating between UEs in RRC_INACTIVE state and RRC_ CONNECTED state </w:t>
      </w:r>
      <w:bookmarkStart w:id="9" w:name="_GoBack"/>
      <w:bookmarkEnd w:id="9"/>
      <w:r w:rsidR="00DC1E56" w:rsidRPr="00DC1E56">
        <w:rPr>
          <w:lang w:val="en-CA" w:eastAsia="zh-CN"/>
        </w:rPr>
        <w:t>may improve the accuracy of cell congestion estimation.</w:t>
      </w:r>
    </w:p>
    <w:p w14:paraId="6DADE9F9" w14:textId="4AF304FB" w:rsidR="00AF40C2" w:rsidRPr="002C5514" w:rsidRDefault="00830173" w:rsidP="00AF40C2">
      <w:pPr>
        <w:rPr>
          <w:lang w:val="en-CA" w:eastAsia="zh-CN"/>
        </w:rPr>
      </w:pPr>
      <w:bookmarkStart w:id="10" w:name="OLE_LINK1"/>
      <w:bookmarkStart w:id="11" w:name="OLE_LINK2"/>
      <w:r w:rsidRPr="00830173">
        <w:rPr>
          <w:lang w:val="en-CA" w:eastAsia="zh-CN"/>
        </w:rPr>
        <w:t xml:space="preserve">In addition, SA5 notes that </w:t>
      </w:r>
      <w:r w:rsidR="00AF40C2" w:rsidRPr="002C5514">
        <w:rPr>
          <w:lang w:val="en-CA" w:eastAsia="zh-CN"/>
        </w:rPr>
        <w:t>the specific d</w:t>
      </w:r>
      <w:r w:rsidR="00986FEF">
        <w:rPr>
          <w:lang w:val="en-CA" w:eastAsia="zh-CN"/>
        </w:rPr>
        <w:t>efinition in the t</w:t>
      </w:r>
      <w:r w:rsidR="00AF40C2" w:rsidRPr="002C5514">
        <w:rPr>
          <w:lang w:val="en-CA" w:eastAsia="zh-CN"/>
        </w:rPr>
        <w:t>able</w:t>
      </w:r>
      <w:r>
        <w:rPr>
          <w:lang w:val="en-CA" w:eastAsia="zh-CN"/>
        </w:rPr>
        <w:t xml:space="preserve">s </w:t>
      </w:r>
      <w:r w:rsidR="0029009A">
        <w:rPr>
          <w:lang w:val="en-CA" w:eastAsia="zh-CN"/>
        </w:rPr>
        <w:t>of</w:t>
      </w:r>
      <w:r w:rsidR="0029009A" w:rsidRPr="004925FE">
        <w:rPr>
          <w:lang w:val="en-CA" w:eastAsia="zh-CN"/>
        </w:rPr>
        <w:t xml:space="preserve"> </w:t>
      </w:r>
      <w:r w:rsidR="0029009A">
        <w:rPr>
          <w:lang w:val="en-CA" w:eastAsia="zh-CN"/>
        </w:rPr>
        <w:t>TS</w:t>
      </w:r>
      <w:r w:rsidR="0029009A" w:rsidRPr="004925FE">
        <w:rPr>
          <w:lang w:val="en-CA" w:eastAsia="zh-CN"/>
        </w:rPr>
        <w:t xml:space="preserve"> 38.314</w:t>
      </w:r>
      <w:r w:rsidR="0029009A">
        <w:rPr>
          <w:lang w:val="en-CA" w:eastAsia="zh-CN"/>
        </w:rPr>
        <w:t xml:space="preserve"> clause 4.2.1.3 </w:t>
      </w:r>
      <w:r w:rsidR="00AF40C2" w:rsidRPr="002C5514">
        <w:rPr>
          <w:lang w:val="en-CA" w:eastAsia="zh-CN"/>
        </w:rPr>
        <w:t xml:space="preserve">does not </w:t>
      </w:r>
      <w:r w:rsidR="0029009A">
        <w:rPr>
          <w:lang w:val="en-CA" w:eastAsia="zh-CN"/>
        </w:rPr>
        <w:t>identify</w:t>
      </w:r>
      <w:r w:rsidR="0029009A" w:rsidRPr="0029009A">
        <w:rPr>
          <w:lang w:val="en-CA" w:eastAsia="zh-CN"/>
        </w:rPr>
        <w:t xml:space="preserve"> and</w:t>
      </w:r>
      <w:r w:rsidR="0029009A">
        <w:rPr>
          <w:lang w:val="en-CA" w:eastAsia="zh-CN"/>
        </w:rPr>
        <w:t xml:space="preserve"> </w:t>
      </w:r>
      <w:r w:rsidR="00AF40C2" w:rsidRPr="002C5514">
        <w:rPr>
          <w:lang w:val="en-CA" w:eastAsia="zh-CN"/>
        </w:rPr>
        <w:t>restric</w:t>
      </w:r>
      <w:r>
        <w:rPr>
          <w:lang w:val="en-CA" w:eastAsia="zh-CN"/>
        </w:rPr>
        <w:t xml:space="preserve">t </w:t>
      </w:r>
      <w:r w:rsidR="0029009A" w:rsidRPr="0029009A">
        <w:rPr>
          <w:lang w:val="en-CA" w:eastAsia="zh-CN"/>
        </w:rPr>
        <w:t>that the UE is in the RRC_CONNECTED state</w:t>
      </w:r>
      <w:r>
        <w:rPr>
          <w:lang w:val="en-CA" w:eastAsia="zh-CN"/>
        </w:rPr>
        <w:t xml:space="preserve">, but </w:t>
      </w:r>
      <w:r w:rsidR="00AC7034">
        <w:rPr>
          <w:lang w:val="en-CA" w:eastAsia="zh-CN"/>
        </w:rPr>
        <w:t xml:space="preserve">instead </w:t>
      </w:r>
      <w:r w:rsidR="0029009A">
        <w:rPr>
          <w:lang w:val="en-CA" w:eastAsia="zh-CN"/>
        </w:rPr>
        <w:t xml:space="preserve">can be </w:t>
      </w:r>
      <w:r w:rsidR="00AC7034">
        <w:rPr>
          <w:lang w:val="en-CA" w:eastAsia="zh-CN"/>
        </w:rPr>
        <w:t>used</w:t>
      </w:r>
      <w:r w:rsidR="00AC7034" w:rsidRPr="0029009A">
        <w:rPr>
          <w:lang w:val="en-CA" w:eastAsia="zh-CN"/>
        </w:rPr>
        <w:t xml:space="preserve"> </w:t>
      </w:r>
      <w:r w:rsidR="00AC7034" w:rsidRPr="00AC7034">
        <w:rPr>
          <w:lang w:val="en-CA" w:eastAsia="zh-CN"/>
        </w:rPr>
        <w:t>generically</w:t>
      </w:r>
      <w:r w:rsidRPr="00830173">
        <w:rPr>
          <w:lang w:val="en-CA" w:eastAsia="zh-CN"/>
        </w:rPr>
        <w:t xml:space="preserve"> </w:t>
      </w:r>
      <w:r w:rsidR="00AC7034">
        <w:rPr>
          <w:lang w:val="en-CA" w:eastAsia="zh-CN"/>
        </w:rPr>
        <w:t>for</w:t>
      </w:r>
      <w:r w:rsidRPr="00830173">
        <w:rPr>
          <w:lang w:val="en-CA" w:eastAsia="zh-CN"/>
        </w:rPr>
        <w:t xml:space="preserve"> both the connected </w:t>
      </w:r>
      <w:r>
        <w:rPr>
          <w:lang w:val="en-CA" w:eastAsia="zh-CN"/>
        </w:rPr>
        <w:t>state and inactive state</w:t>
      </w:r>
      <w:r w:rsidR="00AF40C2" w:rsidRPr="002C5514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bookmarkStart w:id="12" w:name="OLE_LINK5"/>
      <w:bookmarkStart w:id="13" w:name="OLE_LINK6"/>
      <w:r w:rsidR="0080662B">
        <w:rPr>
          <w:lang w:val="en-CA" w:eastAsia="zh-CN"/>
        </w:rPr>
        <w:t>T</w:t>
      </w:r>
      <w:r w:rsidR="0080662B" w:rsidRPr="002C5514">
        <w:rPr>
          <w:lang w:val="en-CA" w:eastAsia="zh-CN"/>
        </w:rPr>
        <w:t xml:space="preserve">he wording </w:t>
      </w:r>
      <w:r w:rsidRPr="00830173">
        <w:rPr>
          <w:lang w:val="en-CA" w:eastAsia="zh-CN"/>
        </w:rPr>
        <w:t xml:space="preserve">‘in RRC_CONNECTED’ </w:t>
      </w:r>
      <w:r w:rsidR="0080662B">
        <w:rPr>
          <w:lang w:val="en-CA" w:eastAsia="zh-CN"/>
        </w:rPr>
        <w:t>in</w:t>
      </w:r>
      <w:r w:rsidRPr="00830173">
        <w:rPr>
          <w:lang w:val="en-CA" w:eastAsia="zh-CN"/>
        </w:rPr>
        <w:t xml:space="preserve"> the title </w:t>
      </w:r>
      <w:r>
        <w:rPr>
          <w:lang w:val="en-CA" w:eastAsia="zh-CN"/>
        </w:rPr>
        <w:t xml:space="preserve">of </w:t>
      </w:r>
      <w:r w:rsidRPr="004925FE">
        <w:rPr>
          <w:lang w:val="en-CA" w:eastAsia="zh-CN"/>
        </w:rPr>
        <w:t>clause 4.2.1.3</w:t>
      </w:r>
      <w:r>
        <w:rPr>
          <w:lang w:val="en-CA" w:eastAsia="zh-CN"/>
        </w:rPr>
        <w:t xml:space="preserve"> </w:t>
      </w:r>
      <w:r w:rsidR="0080662B">
        <w:rPr>
          <w:lang w:val="en-CA" w:eastAsia="zh-CN"/>
        </w:rPr>
        <w:t>may cause confusion</w:t>
      </w:r>
      <w:r w:rsidRPr="00830173">
        <w:rPr>
          <w:lang w:val="en-CA" w:eastAsia="zh-CN"/>
        </w:rPr>
        <w:t>.</w:t>
      </w:r>
      <w:r w:rsidR="0080662B">
        <w:rPr>
          <w:lang w:val="en-CA" w:eastAsia="zh-CN"/>
        </w:rPr>
        <w:t xml:space="preserve"> </w:t>
      </w:r>
      <w:bookmarkEnd w:id="12"/>
      <w:bookmarkEnd w:id="13"/>
    </w:p>
    <w:bookmarkEnd w:id="7"/>
    <w:bookmarkEnd w:id="10"/>
    <w:bookmarkEnd w:id="11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589A7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5DF9">
        <w:rPr>
          <w:rFonts w:ascii="Arial" w:hAnsi="Arial" w:cs="Arial" w:hint="eastAsia"/>
          <w:b/>
          <w:lang w:eastAsia="zh-CN"/>
        </w:rPr>
        <w:t>RAN</w:t>
      </w:r>
      <w:r w:rsidR="00B63B8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B80CE0" w14:textId="1242D4C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</w:t>
      </w:r>
      <w:r w:rsidR="00AF40C2" w:rsidRPr="00AF40C2">
        <w:rPr>
          <w:lang w:eastAsia="zh-CN"/>
        </w:rPr>
        <w:t>respectfully</w:t>
      </w:r>
      <w:r w:rsidR="00445DF9">
        <w:rPr>
          <w:rFonts w:hint="eastAsia"/>
          <w:lang w:eastAsia="zh-CN"/>
        </w:rPr>
        <w:t xml:space="preserve"> </w:t>
      </w:r>
      <w:r w:rsidRPr="00B63B8F">
        <w:t>asks</w:t>
      </w:r>
      <w:r w:rsidR="00342470" w:rsidRPr="00B63B8F">
        <w:t xml:space="preserve"> </w:t>
      </w:r>
      <w:r w:rsidR="00463EF8">
        <w:rPr>
          <w:rFonts w:hint="eastAsia"/>
          <w:lang w:eastAsia="zh-CN"/>
        </w:rPr>
        <w:t>RAN</w:t>
      </w:r>
      <w:r w:rsidR="00342470" w:rsidRPr="00B63B8F">
        <w:t>2</w:t>
      </w:r>
      <w:r w:rsidRPr="00B63B8F">
        <w:t xml:space="preserve"> to</w:t>
      </w:r>
      <w:r w:rsidR="00017F23" w:rsidRPr="00B63B8F">
        <w:t xml:space="preserve"> </w:t>
      </w:r>
      <w:r w:rsidR="00445DF9">
        <w:rPr>
          <w:rFonts w:hint="eastAsia"/>
          <w:lang w:eastAsia="zh-CN"/>
        </w:rPr>
        <w:t xml:space="preserve">provide </w:t>
      </w:r>
      <w:r w:rsidR="00AF40C2">
        <w:rPr>
          <w:lang w:eastAsia="zh-CN"/>
        </w:rPr>
        <w:t xml:space="preserve">further </w:t>
      </w:r>
      <w:r w:rsidR="00445DF9">
        <w:rPr>
          <w:lang w:eastAsia="zh-CN"/>
        </w:rPr>
        <w:t>feedbacks</w:t>
      </w:r>
      <w:r w:rsidR="00FF7E75">
        <w:rPr>
          <w:lang w:eastAsia="zh-CN"/>
        </w:rPr>
        <w:t xml:space="preserve"> and specify</w:t>
      </w:r>
      <w:r w:rsidR="00FF7E75" w:rsidRPr="00FF7E75">
        <w:rPr>
          <w:lang w:eastAsia="zh-CN"/>
        </w:rPr>
        <w:t xml:space="preserve"> </w:t>
      </w:r>
      <w:r w:rsidR="00FF7E75">
        <w:rPr>
          <w:lang w:eastAsia="zh-CN"/>
        </w:rPr>
        <w:t xml:space="preserve">the above </w:t>
      </w:r>
      <w:r w:rsidR="00FF7E75" w:rsidRPr="00FF7E75">
        <w:rPr>
          <w:lang w:eastAsia="zh-CN"/>
        </w:rPr>
        <w:t>metrics</w:t>
      </w:r>
      <w:r w:rsidR="00A00E00">
        <w:t>.</w:t>
      </w:r>
    </w:p>
    <w:p w14:paraId="5DD292C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13BF2546" w:rsidR="00673074" w:rsidRDefault="00673074" w:rsidP="00673074">
      <w:r>
        <w:t>SA5#15</w:t>
      </w:r>
      <w:r w:rsidR="004C60DC">
        <w:t>9</w:t>
      </w:r>
      <w:r>
        <w:tab/>
      </w:r>
      <w:r>
        <w:tab/>
        <w:t>1</w:t>
      </w:r>
      <w:r w:rsidR="004C60DC">
        <w:t>7</w:t>
      </w:r>
      <w:r>
        <w:t xml:space="preserve"> </w:t>
      </w:r>
      <w:r w:rsidR="004C60DC">
        <w:t>Feb</w:t>
      </w:r>
      <w:r>
        <w:t xml:space="preserve"> - 2</w:t>
      </w:r>
      <w:r w:rsidR="004C60DC">
        <w:t>1</w:t>
      </w:r>
      <w:r>
        <w:t xml:space="preserve"> </w:t>
      </w:r>
      <w:r w:rsidR="004C60DC">
        <w:t>Feb 2025</w:t>
      </w:r>
      <w:r>
        <w:tab/>
      </w:r>
      <w:r w:rsidR="00F244B6">
        <w:tab/>
      </w:r>
      <w:r w:rsidR="004C60DC">
        <w:t>Sophia-Antipolis</w:t>
      </w:r>
      <w:r w:rsidR="004C60DC" w:rsidRPr="004C60DC">
        <w:t>, FR</w:t>
      </w:r>
    </w:p>
    <w:p w14:paraId="522CFBE1" w14:textId="6956E3AC" w:rsidR="00EB1998" w:rsidRDefault="004C60DC" w:rsidP="00EB1998">
      <w:r>
        <w:t>SA5#160</w:t>
      </w:r>
      <w:r w:rsidR="00EB1998">
        <w:tab/>
      </w:r>
      <w:r w:rsidR="00EB1998">
        <w:tab/>
      </w:r>
      <w:r>
        <w:t xml:space="preserve">7 Apr – 11 Apr </w:t>
      </w:r>
      <w:r w:rsidR="00EB1998">
        <w:t>2025</w:t>
      </w:r>
      <w:r w:rsidR="00EB1998">
        <w:tab/>
      </w:r>
      <w:r w:rsidR="00EB1998">
        <w:tab/>
      </w:r>
      <w:r w:rsidR="004E369D" w:rsidRPr="004C60DC">
        <w:t>Goteborg,</w:t>
      </w:r>
      <w:r w:rsidRPr="004C60DC">
        <w:t xml:space="preserve"> SE</w:t>
      </w:r>
    </w:p>
    <w:p w14:paraId="38E7C10C" w14:textId="77777777" w:rsidR="00673074" w:rsidRPr="006F09B6" w:rsidRDefault="00673074" w:rsidP="002F1940"/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4D9A9" w14:textId="77777777" w:rsidR="000E1C14" w:rsidRDefault="000E1C14">
      <w:pPr>
        <w:spacing w:after="0"/>
      </w:pPr>
      <w:r>
        <w:separator/>
      </w:r>
    </w:p>
  </w:endnote>
  <w:endnote w:type="continuationSeparator" w:id="0">
    <w:p w14:paraId="182A3BA6" w14:textId="77777777" w:rsidR="000E1C14" w:rsidRDefault="000E1C14">
      <w:pPr>
        <w:spacing w:after="0"/>
      </w:pPr>
      <w:r>
        <w:continuationSeparator/>
      </w:r>
    </w:p>
  </w:endnote>
  <w:endnote w:type="continuationNotice" w:id="1">
    <w:p w14:paraId="3B319819" w14:textId="77777777" w:rsidR="000E1C14" w:rsidRDefault="000E1C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8C132" w14:textId="77777777" w:rsidR="000E1C14" w:rsidRDefault="000E1C14">
      <w:pPr>
        <w:spacing w:after="0"/>
      </w:pPr>
      <w:r>
        <w:separator/>
      </w:r>
    </w:p>
  </w:footnote>
  <w:footnote w:type="continuationSeparator" w:id="0">
    <w:p w14:paraId="679D9E64" w14:textId="77777777" w:rsidR="000E1C14" w:rsidRDefault="000E1C14">
      <w:pPr>
        <w:spacing w:after="0"/>
      </w:pPr>
      <w:r>
        <w:continuationSeparator/>
      </w:r>
    </w:p>
  </w:footnote>
  <w:footnote w:type="continuationNotice" w:id="1">
    <w:p w14:paraId="354BD664" w14:textId="77777777" w:rsidR="000E1C14" w:rsidRDefault="000E1C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C6359"/>
    <w:rsid w:val="000E0028"/>
    <w:rsid w:val="000E1C14"/>
    <w:rsid w:val="000F6242"/>
    <w:rsid w:val="00123C05"/>
    <w:rsid w:val="00133B74"/>
    <w:rsid w:val="001642F4"/>
    <w:rsid w:val="00167390"/>
    <w:rsid w:val="00181F65"/>
    <w:rsid w:val="001927D5"/>
    <w:rsid w:val="001A6469"/>
    <w:rsid w:val="001B14F2"/>
    <w:rsid w:val="001B16AE"/>
    <w:rsid w:val="001C1556"/>
    <w:rsid w:val="001D3F1C"/>
    <w:rsid w:val="001D6F63"/>
    <w:rsid w:val="001E2986"/>
    <w:rsid w:val="001F0514"/>
    <w:rsid w:val="00203750"/>
    <w:rsid w:val="00224D16"/>
    <w:rsid w:val="00226381"/>
    <w:rsid w:val="00264862"/>
    <w:rsid w:val="00264D65"/>
    <w:rsid w:val="00267F03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33F79"/>
    <w:rsid w:val="00342470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3500"/>
    <w:rsid w:val="00433F71"/>
    <w:rsid w:val="00440D43"/>
    <w:rsid w:val="00445DF9"/>
    <w:rsid w:val="00457CF5"/>
    <w:rsid w:val="00463EF8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93AB2"/>
    <w:rsid w:val="005B02D8"/>
    <w:rsid w:val="005C43F2"/>
    <w:rsid w:val="005D570A"/>
    <w:rsid w:val="005D76CE"/>
    <w:rsid w:val="005E0748"/>
    <w:rsid w:val="005F2E7D"/>
    <w:rsid w:val="006052AD"/>
    <w:rsid w:val="006070A2"/>
    <w:rsid w:val="006077E0"/>
    <w:rsid w:val="00620FC6"/>
    <w:rsid w:val="00642E8A"/>
    <w:rsid w:val="00673074"/>
    <w:rsid w:val="006750DE"/>
    <w:rsid w:val="006E298D"/>
    <w:rsid w:val="006F09B6"/>
    <w:rsid w:val="00706D0E"/>
    <w:rsid w:val="00707533"/>
    <w:rsid w:val="00726822"/>
    <w:rsid w:val="0073766B"/>
    <w:rsid w:val="0075543A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5EFF"/>
    <w:rsid w:val="00830173"/>
    <w:rsid w:val="0083794D"/>
    <w:rsid w:val="00847D10"/>
    <w:rsid w:val="00865DE2"/>
    <w:rsid w:val="008710EC"/>
    <w:rsid w:val="00891520"/>
    <w:rsid w:val="008A6214"/>
    <w:rsid w:val="008A7FC8"/>
    <w:rsid w:val="008B0923"/>
    <w:rsid w:val="008C186D"/>
    <w:rsid w:val="008D772F"/>
    <w:rsid w:val="008E68E4"/>
    <w:rsid w:val="008E6DC1"/>
    <w:rsid w:val="009443C4"/>
    <w:rsid w:val="009520B6"/>
    <w:rsid w:val="009600B4"/>
    <w:rsid w:val="00986FEF"/>
    <w:rsid w:val="0099764C"/>
    <w:rsid w:val="009A7A8F"/>
    <w:rsid w:val="009D0F2E"/>
    <w:rsid w:val="00A00E00"/>
    <w:rsid w:val="00A25FE5"/>
    <w:rsid w:val="00A50181"/>
    <w:rsid w:val="00A65D14"/>
    <w:rsid w:val="00AA050A"/>
    <w:rsid w:val="00AA281C"/>
    <w:rsid w:val="00AA3BCC"/>
    <w:rsid w:val="00AB72B3"/>
    <w:rsid w:val="00AC7034"/>
    <w:rsid w:val="00AE1B3E"/>
    <w:rsid w:val="00AE4A8C"/>
    <w:rsid w:val="00AE770A"/>
    <w:rsid w:val="00AF40C2"/>
    <w:rsid w:val="00AF7B86"/>
    <w:rsid w:val="00B03775"/>
    <w:rsid w:val="00B07B55"/>
    <w:rsid w:val="00B15570"/>
    <w:rsid w:val="00B353DB"/>
    <w:rsid w:val="00B371F1"/>
    <w:rsid w:val="00B457E8"/>
    <w:rsid w:val="00B63B8F"/>
    <w:rsid w:val="00B726DA"/>
    <w:rsid w:val="00B82799"/>
    <w:rsid w:val="00B93131"/>
    <w:rsid w:val="00B97703"/>
    <w:rsid w:val="00B9796D"/>
    <w:rsid w:val="00BB0A72"/>
    <w:rsid w:val="00BB27A2"/>
    <w:rsid w:val="00C05328"/>
    <w:rsid w:val="00C060D3"/>
    <w:rsid w:val="00C25BCB"/>
    <w:rsid w:val="00C343A4"/>
    <w:rsid w:val="00C46E07"/>
    <w:rsid w:val="00C50841"/>
    <w:rsid w:val="00C803EA"/>
    <w:rsid w:val="00C85647"/>
    <w:rsid w:val="00C85E65"/>
    <w:rsid w:val="00CB506A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A0946"/>
    <w:rsid w:val="00DA47DB"/>
    <w:rsid w:val="00DA7262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81EFE"/>
    <w:rsid w:val="00E95EAA"/>
    <w:rsid w:val="00EB1998"/>
    <w:rsid w:val="00F0517C"/>
    <w:rsid w:val="00F244B6"/>
    <w:rsid w:val="00F25496"/>
    <w:rsid w:val="00F55F48"/>
    <w:rsid w:val="00F667CF"/>
    <w:rsid w:val="00F803BE"/>
    <w:rsid w:val="00F91E64"/>
    <w:rsid w:val="00F965B6"/>
    <w:rsid w:val="00FD692B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4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264862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264862"/>
  </w:style>
  <w:style w:type="paragraph" w:styleId="34">
    <w:name w:val="Body Text 3"/>
    <w:basedOn w:val="a"/>
    <w:link w:val="35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8">
    <w:name w:val="Body Text First Indent 2"/>
    <w:basedOn w:val="afa"/>
    <w:link w:val="29"/>
    <w:uiPriority w:val="99"/>
    <w:semiHidden/>
    <w:unhideWhenUsed/>
    <w:rsid w:val="00264862"/>
    <w:pPr>
      <w:ind w:firstLine="210"/>
    </w:pPr>
  </w:style>
  <w:style w:type="character" w:customStyle="1" w:styleId="29">
    <w:name w:val="正文首行缩进 2 字符"/>
    <w:basedOn w:val="afb"/>
    <w:link w:val="28"/>
    <w:uiPriority w:val="99"/>
    <w:semiHidden/>
    <w:rsid w:val="00264862"/>
  </w:style>
  <w:style w:type="paragraph" w:styleId="2a">
    <w:name w:val="Body Text Indent 2"/>
    <w:basedOn w:val="a"/>
    <w:link w:val="2b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264862"/>
  </w:style>
  <w:style w:type="paragraph" w:styleId="36">
    <w:name w:val="Body Text Indent 3"/>
    <w:basedOn w:val="a"/>
    <w:link w:val="37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8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8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Chenxiumin</cp:lastModifiedBy>
  <cp:revision>3</cp:revision>
  <cp:lastPrinted>2002-04-23T07:10:00Z</cp:lastPrinted>
  <dcterms:created xsi:type="dcterms:W3CDTF">2024-11-08T07:48:00Z</dcterms:created>
  <dcterms:modified xsi:type="dcterms:W3CDTF">2024-11-08T08:49:00Z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